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TFT-LCD显示面板减薄加工项目（重新报批）</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惠晶显示科技（苏州）有限公司(中国)有限公司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2</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6</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新建（重新报批）</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本项目于2012年1月6日立项，备案号：008号，于2019年11月委托四川锦绣中华环保科技有限公司编制完成了《TFT-LCD显示面板减薄加工项目（重新报批）环境影响报告表》，</w:t>
      </w:r>
      <w:r>
        <w:rPr>
          <w:rFonts w:hint="default" w:ascii="Times New Roman" w:hAnsi="Times New Roman" w:eastAsia="宋体" w:cs="Times New Roman"/>
          <w:snapToGrid w:val="0"/>
          <w:kern w:val="0"/>
          <w:sz w:val="24"/>
          <w:lang w:val="en-US" w:eastAsia="zh-CN"/>
        </w:rPr>
        <w:t>张家港市凤凰镇人民政府</w:t>
      </w:r>
      <w:r>
        <w:rPr>
          <w:rFonts w:hint="eastAsia" w:cs="Times New Roman"/>
          <w:snapToGrid w:val="0"/>
          <w:kern w:val="0"/>
          <w:sz w:val="24"/>
          <w:lang w:val="en-US" w:eastAsia="zh-CN"/>
        </w:rPr>
        <w:t>于</w:t>
      </w:r>
      <w:r>
        <w:rPr>
          <w:rFonts w:hint="default" w:ascii="Times New Roman" w:hAnsi="Times New Roman" w:eastAsia="宋体" w:cs="Times New Roman"/>
          <w:snapToGrid w:val="0"/>
          <w:kern w:val="0"/>
          <w:sz w:val="24"/>
          <w:lang w:val="en-US" w:eastAsia="zh-CN"/>
        </w:rPr>
        <w:t>2018年11月29日</w:t>
      </w:r>
      <w:r>
        <w:rPr>
          <w:rFonts w:hint="default" w:ascii="Times New Roman" w:hAnsi="Times New Roman" w:eastAsia="宋体" w:cs="Times New Roman"/>
          <w:snapToGrid w:val="0"/>
          <w:kern w:val="0"/>
          <w:sz w:val="24"/>
          <w:highlight w:val="none"/>
          <w:lang w:val="en-US" w:eastAsia="zh-CN"/>
        </w:rPr>
        <w:t>予以审批（张凤环注册【2018】47号，以下简称《审批意见》</w:t>
      </w:r>
      <w:r>
        <w:rPr>
          <w:rFonts w:hint="eastAsia" w:ascii="宋体" w:hAnsi="宋体" w:eastAsia="宋体" w:cs="宋体"/>
          <w:kern w:val="2"/>
          <w:sz w:val="24"/>
          <w:szCs w:val="24"/>
          <w:highlight w:val="none"/>
          <w:lang w:val="en-US" w:eastAsia="zh-CN" w:bidi="ar-SA"/>
        </w:rPr>
        <w:t>。公司于2020年12月15日取得排污许可证。2019年11月我公司</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不含固废</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rPr>
        <w:t>月</w:t>
      </w:r>
      <w:r>
        <w:rPr>
          <w:rFonts w:hint="eastAsia" w:ascii="宋体" w:hAnsi="宋体" w:eastAsia="宋体" w:cs="宋体"/>
          <w:kern w:val="2"/>
          <w:sz w:val="24"/>
          <w:szCs w:val="24"/>
          <w:highlight w:val="none"/>
          <w:lang w:val="en-US" w:eastAsia="zh-CN" w:bidi="ar-SA"/>
        </w:rPr>
        <w:t>我公司</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固废部分</w:t>
      </w:r>
      <w:r>
        <w:rPr>
          <w:rFonts w:hint="eastAsia" w:ascii="宋体" w:hAnsi="宋体" w:eastAsia="宋体" w:cs="宋体"/>
          <w:sz w:val="24"/>
          <w:szCs w:val="24"/>
          <w:lang w:eastAsia="zh-CN"/>
        </w:rPr>
        <w:t>）</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w:t>
      </w:r>
      <w:r>
        <w:rPr>
          <w:rFonts w:hint="eastAsia" w:ascii="宋体" w:hAnsi="宋体" w:eastAsia="宋体" w:cs="宋体"/>
          <w:sz w:val="24"/>
          <w:szCs w:val="24"/>
          <w:lang w:val="en-US" w:eastAsia="zh-CN"/>
        </w:rPr>
        <w:t>专家</w:t>
      </w:r>
      <w:r>
        <w:rPr>
          <w:rFonts w:hint="eastAsia" w:ascii="宋体" w:hAnsi="宋体" w:eastAsia="宋体" w:cs="宋体"/>
          <w:sz w:val="24"/>
          <w:szCs w:val="24"/>
        </w:rPr>
        <w:t>经认真</w:t>
      </w:r>
      <w:r>
        <w:rPr>
          <w:rFonts w:hint="eastAsia" w:ascii="宋体" w:hAnsi="宋体" w:eastAsia="宋体" w:cs="宋体"/>
          <w:sz w:val="24"/>
          <w:szCs w:val="24"/>
          <w:lang w:val="en-US" w:eastAsia="zh-CN"/>
        </w:rPr>
        <w:t>审查</w:t>
      </w:r>
      <w:r>
        <w:rPr>
          <w:rFonts w:hint="eastAsia" w:ascii="宋体" w:hAnsi="宋体" w:eastAsia="宋体" w:cs="宋体"/>
          <w:sz w:val="24"/>
          <w:szCs w:val="24"/>
        </w:rPr>
        <w:t>，同意</w:t>
      </w:r>
      <w:r>
        <w:rPr>
          <w:rFonts w:hint="eastAsia" w:ascii="宋体" w:hAnsi="宋体" w:eastAsia="宋体" w:cs="宋体"/>
          <w:sz w:val="24"/>
          <w:szCs w:val="24"/>
          <w:lang w:eastAsia="zh-CN"/>
        </w:rPr>
        <w:t>本次</w:t>
      </w:r>
      <w:r>
        <w:rPr>
          <w:rFonts w:hint="eastAsia" w:ascii="Times New Roman" w:hAnsi="Times New Roman" w:eastAsia="宋体" w:cs="Times New Roman"/>
          <w:sz w:val="24"/>
          <w:szCs w:val="24"/>
          <w:lang w:val="en-US" w:eastAsia="zh-CN"/>
        </w:rPr>
        <w:t>新建（重新报批）</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lang w:val="en-US" w:eastAsia="zh-CN"/>
        </w:rPr>
        <w:t>固废部分</w:t>
      </w:r>
      <w:r>
        <w:rPr>
          <w:rFonts w:hint="eastAsia" w:ascii="Times New Roman" w:hAnsi="Times New Roman" w:eastAsia="宋体" w:cs="Times New Roman"/>
          <w:sz w:val="24"/>
          <w:szCs w:val="24"/>
          <w:lang w:eastAsia="zh-CN"/>
        </w:rPr>
        <w:t>）</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主要包括环境管理措施和配套措施、以新带老落实情况等，现将需要说明的措施内容和要求梳理如下：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排污口树立了排污标识牌，废气排放口均预留了监测孔及检测平台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w:t>
      </w:r>
      <w:r>
        <w:rPr>
          <w:rFonts w:hint="eastAsia" w:ascii="Times New Roman" w:hAnsi="Times New Roman" w:eastAsia="宋体" w:cs="Times New Roman"/>
          <w:sz w:val="24"/>
          <w:szCs w:val="24"/>
          <w:lang w:val="en-US" w:eastAsia="zh-CN"/>
        </w:rPr>
        <w:t>仓库及一般固废仓库</w:t>
      </w:r>
      <w:r>
        <w:rPr>
          <w:rFonts w:hint="eastAsia" w:ascii="Times New Roman" w:hAnsi="Times New Roman" w:eastAsia="宋体" w:cs="Times New Roman"/>
          <w:sz w:val="24"/>
          <w:szCs w:val="24"/>
          <w:lang w:eastAsia="zh-CN"/>
        </w:rPr>
        <w:t>。</w:t>
      </w:r>
      <w:bookmarkStart w:id="1" w:name="_GoBack"/>
      <w:bookmarkEnd w:id="1"/>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E0651EB"/>
    <w:rsid w:val="0E5017B3"/>
    <w:rsid w:val="12534152"/>
    <w:rsid w:val="17623218"/>
    <w:rsid w:val="1A904A29"/>
    <w:rsid w:val="25585CD3"/>
    <w:rsid w:val="27FC658C"/>
    <w:rsid w:val="2AF25EB8"/>
    <w:rsid w:val="358B1C8A"/>
    <w:rsid w:val="37975FC2"/>
    <w:rsid w:val="3DAC24B3"/>
    <w:rsid w:val="425B3EDA"/>
    <w:rsid w:val="44E451F8"/>
    <w:rsid w:val="49243F58"/>
    <w:rsid w:val="4E233874"/>
    <w:rsid w:val="4E28378D"/>
    <w:rsid w:val="5E1A1E9A"/>
    <w:rsid w:val="5FAE0435"/>
    <w:rsid w:val="6146573C"/>
    <w:rsid w:val="6AD97DA6"/>
    <w:rsid w:val="6BDC047D"/>
    <w:rsid w:val="709564C5"/>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1229</Words>
  <Characters>1284</Characters>
  <Lines>15</Lines>
  <Paragraphs>4</Paragraphs>
  <TotalTime>10</TotalTime>
  <ScaleCrop>false</ScaleCrop>
  <LinksUpToDate>false</LinksUpToDate>
  <CharactersWithSpaces>1284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卢静</cp:lastModifiedBy>
  <dcterms:modified xsi:type="dcterms:W3CDTF">2022-06-22T08:05:03Z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EA17656FBED54EA591A04BEA8D262F8E</vt:lpwstr>
  </property>
</Properties>
</file>